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88"/>
          <w:szCs w:val="88"/>
        </w:rPr>
      </w:pPr>
      <w:r w:rsidDel="00000000" w:rsidR="00000000" w:rsidRPr="00000000">
        <w:rPr>
          <w:sz w:val="88"/>
          <w:szCs w:val="88"/>
          <w:rtl w:val="0"/>
        </w:rPr>
        <w:t xml:space="preserve">Full Name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Layout w:type="fixed"/>
        <w:tblLook w:val="0600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Riyadh, Saudi Arabia | (+966) 000000000  | Name</w:t>
            </w:r>
            <w:hyperlink r:id="rId7">
              <w:r w:rsidDel="00000000" w:rsidR="00000000" w:rsidRPr="00000000">
                <w:rPr>
                  <w:rtl w:val="0"/>
                </w:rPr>
                <w:t xml:space="preserve">@Email.com</w:t>
              </w:r>
            </w:hyperlink>
            <w:r w:rsidDel="00000000" w:rsidR="00000000" w:rsidRPr="00000000">
              <w:rPr>
                <w:rtl w:val="0"/>
              </w:rPr>
              <w:t xml:space="preserve"> | www.Example.com 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Analytical, organized and detail-oriented accountant with GAAP expertise and experience in the full spectrum of public accounting. Collaborative team player with ownership mentality and a track record of delivering the highest quality strategic solutions to resolve challenges and propel business growth.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pStyle w:val="Heading1"/>
              <w:rPr>
                <w:sz w:val="30"/>
                <w:szCs w:val="30"/>
              </w:rPr>
            </w:pPr>
            <w:r w:rsidDel="00000000" w:rsidR="00000000" w:rsidRPr="00000000">
              <w:rPr>
                <w:smallCaps w:val="0"/>
                <w:color w:val="404040"/>
                <w:sz w:val="30"/>
                <w:szCs w:val="30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20XX – Present</w:t>
            </w:r>
          </w:p>
          <w:p w:rsidR="00000000" w:rsidDel="00000000" w:rsidP="00000000" w:rsidRDefault="00000000" w:rsidRPr="00000000" w14:paraId="0000000B">
            <w:pPr>
              <w:pStyle w:val="Heading3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tl w:val="0"/>
              </w:rPr>
              <w:t xml:space="preserve">Accountant | X Research | Riyadh, 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Working in a mid-sized public accounting firm to provide professional accounting services for individuals and business clients. Provide a full range of services, including income tax preparation, audit support, preparation of financial statements, pro forma budgeting, general ledger accounting, and bank reconciliation.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20XX – 20XX</w:t>
            </w:r>
            <w:r w:rsidDel="00000000" w:rsidR="00000000" w:rsidRPr="00000000">
              <w:rPr>
                <w:smallCaps w:val="1"/>
                <w:color w:val="7d4e9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Bookkeeper | X Real Estate | Riyadh, SA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Inhouse bookkeeper for a real estate development company. Maintained financial books, tracked expenses, prepared, and submitted invoices, and oversaw payroll.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December 20XX – April 20XX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Accounting Intern | Z Company | Riyadh, SA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Assisted with payroll and Pensions service management for 150+ employees. Prepared invoices for more than 200 clients. Assisted with bill payments, records organization and preparation, and other office duties to support financial and accounting operations.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pStyle w:val="Heading1"/>
              <w:rPr/>
            </w:pPr>
            <w:r w:rsidDel="00000000" w:rsidR="00000000" w:rsidRPr="00000000">
              <w:rPr>
                <w:smallCaps w:val="0"/>
                <w:color w:val="404040"/>
                <w:sz w:val="30"/>
                <w:szCs w:val="3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June 20XX</w:t>
            </w:r>
          </w:p>
          <w:p w:rsidR="00000000" w:rsidDel="00000000" w:rsidP="00000000" w:rsidRDefault="00000000" w:rsidRPr="00000000" w14:paraId="0000001A">
            <w:pPr>
              <w:pStyle w:val="Heading3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Bachelor of Science in Accounting, Minor in Business Administration | King Saud University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GPA: 3.8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pStyle w:val="Heading1"/>
              <w:rPr/>
            </w:pPr>
            <w:r w:rsidDel="00000000" w:rsidR="00000000" w:rsidRPr="00000000">
              <w:rPr>
                <w:smallCaps w:val="0"/>
                <w:color w:val="404040"/>
                <w:sz w:val="30"/>
                <w:szCs w:val="30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Microsoft NAV Dynamics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Cashflow planning &amp; management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 &amp; federal tax codes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Bookkeeping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Exceptional communication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936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Fluent in German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8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638175" cy="10082213"/>
              <wp:effectExtent b="0" l="0" r="0" t="0"/>
              <wp:wrapNone/>
              <wp:docPr id="212458143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0888" y="0"/>
                        <a:ext cx="530225" cy="7560000"/>
                      </a:xfrm>
                      <a:prstGeom prst="rect">
                        <a:avLst/>
                      </a:prstGeom>
                      <a:solidFill>
                        <a:srgbClr val="B7B5B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638175" cy="10082213"/>
              <wp:effectExtent b="0" l="0" r="0" t="0"/>
              <wp:wrapNone/>
              <wp:docPr id="212458143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100822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36" w:hanging="360"/>
      </w:pPr>
      <w:rPr>
        <w:rFonts w:ascii="Noto Sans Symbols" w:cs="Noto Sans Symbols" w:eastAsia="Noto Sans Symbols" w:hAnsi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cs="Courier New" w:eastAsia="Courier New" w:hAnsi="Courier New"/>
        <w:color w:val="f15533"/>
        <w:sz w:val="24"/>
        <w:szCs w:val="24"/>
      </w:rPr>
    </w:lvl>
    <w:lvl w:ilvl="2">
      <w:start w:val="1"/>
      <w:numFmt w:val="bullet"/>
      <w:lvlText w:val="▪"/>
      <w:lvlJc w:val="left"/>
      <w:pPr>
        <w:ind w:left="1656" w:hanging="360"/>
      </w:pPr>
      <w:rPr>
        <w:rFonts w:ascii="Noto Sans Symbols" w:cs="Noto Sans Symbols" w:eastAsia="Noto Sans Symbols" w:hAnsi="Noto Sans Symbols"/>
        <w:color w:val="f15533"/>
        <w:sz w:val="24"/>
        <w:szCs w:val="24"/>
      </w:rPr>
    </w:lvl>
    <w:lvl w:ilvl="3">
      <w:start w:val="1"/>
      <w:numFmt w:val="bullet"/>
      <w:lvlText w:val="●"/>
      <w:lvlJc w:val="left"/>
      <w:pPr>
        <w:ind w:left="201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3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27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345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381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04040"/>
        <w:lang w:val="en-US"/>
      </w:rPr>
    </w:rPrDefault>
    <w:pPrDefault>
      <w:pPr>
        <w:spacing w:line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40" w:lineRule="auto"/>
    </w:pPr>
    <w:rPr>
      <w:b w:val="1"/>
      <w:smallCap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line="240" w:lineRule="auto"/>
    </w:pPr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i w:val="1"/>
      <w:color w:val="cc300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240" w:line="240" w:lineRule="auto"/>
    </w:pPr>
    <w:rPr>
      <w:b w:val="1"/>
      <w:smallCaps w:val="1"/>
      <w:color w:val="000000"/>
      <w:sz w:val="96"/>
      <w:szCs w:val="96"/>
    </w:rPr>
  </w:style>
  <w:style w:type="paragraph" w:styleId="Normal" w:default="1">
    <w:name w:val="Normal"/>
    <w:qFormat w:val="1"/>
    <w:rsid w:val="00907A85"/>
    <w:pPr>
      <w:spacing w:line="280" w:lineRule="exact"/>
    </w:pPr>
    <w:rPr>
      <w:color w:val="404040" w:themeColor="text1" w:themeTint="0000BF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E232AA"/>
    <w:pPr>
      <w:keepNext w:val="1"/>
      <w:keepLines w:val="1"/>
      <w:spacing w:after="200" w:line="240" w:lineRule="auto"/>
      <w:outlineLvl w:val="0"/>
    </w:pPr>
    <w:rPr>
      <w:rFonts w:cs="Times New Roman (Headings CS)" w:eastAsiaTheme="majorEastAsia"/>
      <w:b w:val="1"/>
      <w:caps w:val="1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973401"/>
    <w:pPr>
      <w:keepNext w:val="1"/>
      <w:keepLines w:val="1"/>
      <w:spacing w:after="60" w:line="240" w:lineRule="auto"/>
      <w:outlineLvl w:val="1"/>
    </w:pPr>
    <w:rPr>
      <w:rFonts w:cs="Times New Roman (Headings CS)" w:eastAsiaTheme="majorEastAsia"/>
      <w:b w:val="1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E16D14"/>
    <w:pPr>
      <w:keepNext w:val="1"/>
      <w:keepLines w:val="1"/>
      <w:spacing w:after="120"/>
      <w:outlineLvl w:val="2"/>
    </w:pPr>
    <w:rPr>
      <w:rFonts w:asciiTheme="majorHAnsi" w:cstheme="majorBidi" w:eastAsiaTheme="majorEastAsia" w:hAnsiTheme="majorHAns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E3B09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cc2f0e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1"/>
    <w:qFormat w:val="1"/>
    <w:rsid w:val="00E16D14"/>
    <w:pPr>
      <w:spacing w:after="240" w:line="240" w:lineRule="auto"/>
      <w:contextualSpacing w:val="1"/>
    </w:pPr>
    <w:rPr>
      <w:rFonts w:cs="Times New Roman (Headings CS)" w:eastAsiaTheme="majorEastAsia"/>
      <w:b w:val="1"/>
      <w:caps w:val="1"/>
      <w:color w:val="000000" w:themeColor="text1"/>
      <w:spacing w:val="20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uiPriority w:val="11"/>
    <w:rsid w:val="00E16D14"/>
    <w:rPr>
      <w:rFonts w:cs="Times New Roman (Headings CS)" w:eastAsiaTheme="majorEastAsia"/>
      <w:b w:val="1"/>
      <w:caps w:val="1"/>
      <w:color w:val="000000" w:themeColor="text1"/>
      <w:spacing w:val="20"/>
      <w:kern w:val="28"/>
      <w:sz w:val="96"/>
      <w:szCs w:val="56"/>
    </w:rPr>
  </w:style>
  <w:style w:type="paragraph" w:styleId="ContactInfo" w:customStyle="1">
    <w:name w:val="Contact Info"/>
    <w:basedOn w:val="Normal"/>
    <w:uiPriority w:val="99"/>
    <w:semiHidden w:val="1"/>
    <w:qFormat w:val="1"/>
    <w:rsid w:val="00B72538"/>
    <w:pPr>
      <w:spacing w:after="120"/>
      <w:jc w:val="center"/>
    </w:pPr>
    <w:rPr>
      <w:rFonts w:cs="Times New Roman (Body CS)"/>
      <w:b w:val="1"/>
      <w:color w:val="000000" w:themeColor="text1"/>
    </w:rPr>
  </w:style>
  <w:style w:type="character" w:styleId="IntenseEmphasis">
    <w:name w:val="Intense Emphasis"/>
    <w:basedOn w:val="DefaultParagraphFont"/>
    <w:uiPriority w:val="99"/>
    <w:semiHidden w:val="1"/>
    <w:rsid w:val="00CE3B09"/>
    <w:rPr>
      <w:b w:val="1"/>
      <w:iCs w:val="1"/>
      <w:color w:val="262626" w:themeColor="text1" w:themeTint="0000D9"/>
    </w:rPr>
  </w:style>
  <w:style w:type="character" w:styleId="Heading1Char" w:customStyle="1">
    <w:name w:val="Heading 1 Char"/>
    <w:basedOn w:val="DefaultParagraphFont"/>
    <w:link w:val="Heading1"/>
    <w:uiPriority w:val="9"/>
    <w:rsid w:val="00E232AA"/>
    <w:rPr>
      <w:rFonts w:cs="Times New Roman (Headings CS)" w:eastAsiaTheme="majorEastAsia"/>
      <w:b w:val="1"/>
      <w:caps w:val="1"/>
      <w:color w:val="000000" w:themeColor="text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73401"/>
    <w:rPr>
      <w:rFonts w:cs="Times New Roman (Headings CS)" w:eastAsiaTheme="majorEastAsia"/>
      <w:b w:val="1"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07A85"/>
    <w:rPr>
      <w:rFonts w:asciiTheme="majorHAnsi" w:cstheme="majorBidi" w:eastAsiaTheme="majorEastAsia" w:hAnsiTheme="majorHAnsi"/>
      <w:color w:val="000000" w:themeColor="tex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E3B09"/>
    <w:rPr>
      <w:rFonts w:asciiTheme="majorHAnsi" w:cstheme="majorBidi" w:eastAsiaTheme="majorEastAsia" w:hAnsiTheme="majorHAnsi"/>
      <w:i w:val="1"/>
      <w:iCs w:val="1"/>
      <w:color w:val="cc2f0e" w:themeColor="accent1" w:themeShade="0000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 w:val="1"/>
    </w:pPr>
    <w:rPr>
      <w:color w:val="595959" w:themeColor="text1" w:themeTint="0000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 w:val="1"/>
    <w:rsid w:val="00CE3B09"/>
    <w:rPr>
      <w:rFonts w:ascii="Gill Sans MT" w:hAnsi="Gill Sans MT"/>
      <w:b w:val="0"/>
      <w:i w:val="0"/>
      <w:caps w:val="1"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 w:val="1"/>
    <w:rsid w:val="00CE3B0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rsid w:val="00CE3B09"/>
    <w:rPr>
      <w:color w:val="605e5c"/>
      <w:shd w:color="auto" w:fill="e1dfdd" w:val="clear"/>
    </w:rPr>
  </w:style>
  <w:style w:type="paragraph" w:styleId="ListBullet">
    <w:name w:val="List Bullet"/>
    <w:basedOn w:val="Normal"/>
    <w:uiPriority w:val="99"/>
    <w:semiHidden w:val="1"/>
    <w:qFormat w:val="1"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 w:val="1"/>
    </w:pPr>
  </w:style>
  <w:style w:type="numbering" w:styleId="CurrentList1" w:customStyle="1">
    <w:name w:val="Current List1"/>
    <w:uiPriority w:val="99"/>
    <w:rsid w:val="005937B7"/>
    <w:pPr>
      <w:numPr>
        <w:numId w:val="2"/>
      </w:numPr>
    </w:pPr>
  </w:style>
  <w:style w:type="numbering" w:styleId="CurrentList2" w:customStyle="1">
    <w:name w:val="Current List2"/>
    <w:uiPriority w:val="99"/>
    <w:rsid w:val="005937B7"/>
    <w:pPr>
      <w:numPr>
        <w:numId w:val="3"/>
      </w:numPr>
    </w:pPr>
  </w:style>
  <w:style w:type="numbering" w:styleId="CurrentList3" w:customStyle="1">
    <w:name w:val="Current List3"/>
    <w:uiPriority w:val="99"/>
    <w:rsid w:val="006157D4"/>
    <w:pPr>
      <w:numPr>
        <w:numId w:val="4"/>
      </w:numPr>
    </w:pPr>
  </w:style>
  <w:style w:type="numbering" w:styleId="CurrentList4" w:customStyle="1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 w:val="1"/>
    <w:rsid w:val="00E16D14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07A85"/>
    <w:rPr>
      <w:color w:val="404040" w:themeColor="text1" w:themeTint="0000BF"/>
      <w:sz w:val="20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E16D14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07A85"/>
    <w:rPr>
      <w:color w:val="404040" w:themeColor="text1" w:themeTint="0000BF"/>
      <w:sz w:val="20"/>
      <w:szCs w:val="22"/>
    </w:rPr>
  </w:style>
  <w:style w:type="paragraph" w:styleId="ImagePlaceholder" w:customStyle="1">
    <w:name w:val="Image Placeholder"/>
    <w:basedOn w:val="Normal"/>
    <w:semiHidden w:val="1"/>
    <w:qFormat w:val="1"/>
    <w:rsid w:val="00907A85"/>
    <w:pPr>
      <w:spacing w:line="240" w:lineRule="auto"/>
    </w:pPr>
    <w:rPr>
      <w:sz w:val="4"/>
    </w:rPr>
  </w:style>
  <w:style w:type="paragraph" w:styleId="Subtitle">
    <w:name w:val="Subtitle"/>
    <w:basedOn w:val="Normal"/>
    <w:next w:val="Normal"/>
    <w:link w:val="SubtitleChar"/>
    <w:uiPriority w:val="11"/>
    <w:rsid w:val="00E16D14"/>
    <w:pPr>
      <w:spacing w:line="240" w:lineRule="exact"/>
    </w:pPr>
    <w:rPr>
      <w:b w:val="1"/>
      <w:color w:val="091916" w:themeColor="accent5" w:themeShade="000080"/>
      <w:spacing w:val="-2"/>
    </w:rPr>
  </w:style>
  <w:style w:type="character" w:styleId="SubtitleChar" w:customStyle="1">
    <w:name w:val="Subtitle Char"/>
    <w:basedOn w:val="DefaultParagraphFont"/>
    <w:link w:val="Subtitle"/>
    <w:uiPriority w:val="11"/>
    <w:rsid w:val="00E16D14"/>
    <w:rPr>
      <w:b w:val="1"/>
      <w:color w:val="091916" w:themeColor="accent5" w:themeShade="0000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907A85"/>
    <w:rPr>
      <w:color w:val="808080"/>
    </w:rPr>
  </w:style>
  <w:style w:type="paragraph" w:styleId="Subtitle">
    <w:name w:val="Subtitle"/>
    <w:basedOn w:val="Normal"/>
    <w:next w:val="Normal"/>
    <w:pPr>
      <w:spacing w:line="240" w:lineRule="auto"/>
    </w:pPr>
    <w:rPr>
      <w:b w:val="1"/>
      <w:color w:val="0919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onna@example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MmiDOoDRrFFfDq6Kho1JvNtvHA==">CgMxLjA4AHIhMUQ5dHBtRHJyZ25lTnlBQ05YOXI1WURZQnNKclVOakR2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2024-01-03T07:08:00Z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